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3479AE" w:rsidRPr="003479AE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A4C7048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17C3A39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479AE" w:rsidRPr="007A7306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 xml:space="preserve">от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7A7306">
              <w:rPr>
                <w:color w:val="FFFFFF" w:themeColor="background1"/>
                <w:sz w:val="24"/>
                <w:szCs w:val="26"/>
              </w:rPr>
              <w:t>REGDATESTAMP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3FDB5D55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748693F1" w14:textId="67822483" w:rsidR="001F1F6B" w:rsidRDefault="001F1F6B" w:rsidP="001F1F6B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  <w:r w:rsidRPr="001F1F6B">
        <w:rPr>
          <w:rFonts w:eastAsiaTheme="minorHAnsi"/>
          <w:sz w:val="26"/>
          <w:szCs w:val="26"/>
          <w:lang w:eastAsia="en-US"/>
        </w:rPr>
        <w:t xml:space="preserve">Таблица </w:t>
      </w:r>
      <w:r>
        <w:rPr>
          <w:rFonts w:eastAsiaTheme="minorHAnsi"/>
          <w:sz w:val="26"/>
          <w:szCs w:val="26"/>
          <w:lang w:eastAsia="en-US"/>
        </w:rPr>
        <w:t>№</w:t>
      </w:r>
      <w:r w:rsidRPr="001F1F6B">
        <w:rPr>
          <w:rFonts w:eastAsiaTheme="minorHAnsi"/>
          <w:sz w:val="26"/>
          <w:szCs w:val="26"/>
          <w:lang w:eastAsia="en-US"/>
        </w:rPr>
        <w:t>1</w:t>
      </w:r>
    </w:p>
    <w:p w14:paraId="06BFA0BE" w14:textId="77777777" w:rsidR="001F1F6B" w:rsidRPr="00387643" w:rsidRDefault="001F1F6B" w:rsidP="001F1F6B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2"/>
        <w:gridCol w:w="3367"/>
        <w:gridCol w:w="1221"/>
        <w:gridCol w:w="2523"/>
        <w:gridCol w:w="1444"/>
        <w:gridCol w:w="696"/>
        <w:gridCol w:w="696"/>
        <w:gridCol w:w="696"/>
        <w:gridCol w:w="2554"/>
      </w:tblGrid>
      <w:tr w:rsidR="001F1F6B" w14:paraId="4B01378D" w14:textId="77777777" w:rsidTr="00387643">
        <w:tc>
          <w:tcPr>
            <w:tcW w:w="15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8174" w14:textId="77777777" w:rsidR="001F1F6B" w:rsidRDefault="001F1F6B" w:rsidP="001F1F6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bookmarkStart w:id="0" w:name="_GoBack"/>
            <w:r>
              <w:rPr>
                <w:rFonts w:eastAsiaTheme="minorHAnsi"/>
                <w:sz w:val="26"/>
                <w:szCs w:val="26"/>
                <w:lang w:eastAsia="en-US"/>
              </w:rPr>
              <w:t>Наименование органа местного самоуправления: Администрация города Когалыма (отдел муниципального контроля).</w:t>
            </w:r>
          </w:p>
        </w:tc>
      </w:tr>
      <w:tr w:rsidR="001F1F6B" w14:paraId="53A03C56" w14:textId="77777777" w:rsidTr="00387643">
        <w:tc>
          <w:tcPr>
            <w:tcW w:w="15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F218" w14:textId="5F7031A4" w:rsidR="001F1F6B" w:rsidRDefault="001F1F6B" w:rsidP="001F1F6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Наименование вида контрольной деятельности: муниципальный контроль на автомобильном транспорте</w:t>
            </w:r>
            <w:r w:rsidRPr="001F1F6B">
              <w:rPr>
                <w:rFonts w:eastAsiaTheme="minorHAnsi"/>
                <w:b/>
                <w:sz w:val="26"/>
                <w:szCs w:val="26"/>
                <w:lang w:eastAsia="en-US"/>
              </w:rPr>
              <w:t>,</w:t>
            </w:r>
            <w:r w:rsidRPr="001F1F6B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r w:rsidRPr="001F1F6B">
              <w:rPr>
                <w:rFonts w:eastAsiaTheme="minorHAnsi"/>
                <w:b/>
                <w:sz w:val="26"/>
                <w:szCs w:val="26"/>
                <w:lang w:eastAsia="en-US"/>
              </w:rPr>
              <w:t>городском наземном электрическом транспорте</w:t>
            </w:r>
            <w:r w:rsidRPr="001F1F6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 в дорожном хозяйстве города Когалыма.</w:t>
            </w:r>
          </w:p>
        </w:tc>
      </w:tr>
      <w:tr w:rsidR="001F1F6B" w14:paraId="0AB3A7C8" w14:textId="77777777" w:rsidTr="00387643">
        <w:tc>
          <w:tcPr>
            <w:tcW w:w="15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A33B" w14:textId="77777777" w:rsidR="001F1F6B" w:rsidRDefault="001F1F6B" w:rsidP="001F1F6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Негативные явления, на устранение которых, направлена контрольная деятельность:</w:t>
            </w:r>
          </w:p>
          <w:p w14:paraId="027DEF2C" w14:textId="77777777" w:rsidR="001F1F6B" w:rsidRDefault="001F1F6B" w:rsidP="001F1F6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риск нарушения обязательных требований, оценка соблюдения которых осуществляется в рамках муниципального контроля;</w:t>
            </w:r>
          </w:p>
          <w:p w14:paraId="344D0B34" w14:textId="77777777" w:rsidR="001F1F6B" w:rsidRDefault="001F1F6B" w:rsidP="001F1F6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наступление неблагоприятных последствий (в виде экономического или иного ущерба), а также угроза жизни и здоровью граждан</w:t>
            </w:r>
          </w:p>
        </w:tc>
      </w:tr>
      <w:tr w:rsidR="001F1F6B" w14:paraId="7292F817" w14:textId="77777777" w:rsidTr="00387643">
        <w:tc>
          <w:tcPr>
            <w:tcW w:w="15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5EA0" w14:textId="77777777" w:rsidR="001F1F6B" w:rsidRDefault="001F1F6B" w:rsidP="001F1F6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Цели контрольной деятельности: минимизация вреда (ущерба) охраняемым законом ценностям, устранение риска причинения вреда (ущерба).</w:t>
            </w:r>
          </w:p>
        </w:tc>
      </w:tr>
      <w:tr w:rsidR="001F1F6B" w14:paraId="45D363B3" w14:textId="77777777" w:rsidTr="00387643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6DA4" w14:textId="338B6013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№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п/п</w:t>
            </w:r>
          </w:p>
        </w:tc>
        <w:tc>
          <w:tcPr>
            <w:tcW w:w="4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D39D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Наименование показателя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203A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Формула расчета</w:t>
            </w:r>
          </w:p>
        </w:tc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2403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Комментарии (интерпретация значений)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8A36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Базовое значение показателя &lt;*&gt;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3505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Целевые значения показателей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0751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Источники данных для определения значений показателя</w:t>
            </w:r>
          </w:p>
        </w:tc>
      </w:tr>
      <w:tr w:rsidR="001F1F6B" w14:paraId="153D0FE2" w14:textId="77777777" w:rsidTr="00387643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A97C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E3A0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21FB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5E25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819E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4B83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2024 год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B482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2025 год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C9D9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2026 год</w:t>
            </w: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75E1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1F1F6B" w14:paraId="58048303" w14:textId="77777777" w:rsidTr="00387643">
        <w:tc>
          <w:tcPr>
            <w:tcW w:w="15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0E17" w14:textId="77777777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КЛЮЧЕВЫЕ ПОКАЗАТЕЛИ</w:t>
            </w:r>
          </w:p>
        </w:tc>
      </w:tr>
      <w:tr w:rsidR="001F1F6B" w14:paraId="66C16F63" w14:textId="77777777" w:rsidTr="00387643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F131" w14:textId="77777777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1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BC3F" w14:textId="77777777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Показатели, отражающие уровень минимизации вреда (ущерба) охраняемым законом ценностям, уровень устранения риска причинения вреда (ущерба)</w:t>
            </w:r>
          </w:p>
        </w:tc>
      </w:tr>
      <w:tr w:rsidR="001F1F6B" w14:paraId="20292472" w14:textId="77777777" w:rsidTr="00387643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1324" w14:textId="77777777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1.1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0E50" w14:textId="43A6230F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Количество людей, травмированных в результате дорожно-транспортных происшествий по причине дорожных условий, не соответствующих обязательным требованиям, являющихся предметом муниципального контроля </w:t>
            </w:r>
            <w:r w:rsidRPr="001F1F6B">
              <w:rPr>
                <w:rFonts w:eastAsiaTheme="minorHAnsi"/>
                <w:sz w:val="26"/>
                <w:szCs w:val="26"/>
                <w:lang w:eastAsia="en-US"/>
              </w:rPr>
              <w:t>на автомобильном транспорте</w:t>
            </w:r>
            <w:r>
              <w:rPr>
                <w:rFonts w:eastAsiaTheme="minorHAnsi"/>
                <w:b/>
                <w:sz w:val="26"/>
                <w:szCs w:val="26"/>
                <w:lang w:eastAsia="en-US"/>
              </w:rPr>
              <w:t>,</w:t>
            </w:r>
            <w:r w:rsidRPr="001F1F6B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r w:rsidRPr="001F1F6B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городском наземном электрическом транспорте </w:t>
            </w:r>
            <w:r w:rsidRPr="001F1F6B">
              <w:rPr>
                <w:rFonts w:eastAsiaTheme="minorHAnsi"/>
                <w:sz w:val="26"/>
                <w:szCs w:val="26"/>
                <w:lang w:eastAsia="en-US"/>
              </w:rPr>
              <w:t>и в дорожном хозяйстве,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на 10 тыс. населения, человек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02C8" w14:textId="77777777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Кл / Ср * 10 000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85D3" w14:textId="77777777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Кл - количество людей, травмированных в результате дорожно-транспортных происшествий в текущем периоде;</w:t>
            </w:r>
          </w:p>
          <w:p w14:paraId="5BF9E151" w14:textId="77777777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Ср - среднегодовая численность населения в текущем периоде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CF66" w14:textId="77777777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5,45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2FE8" w14:textId="77777777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5,18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A56E" w14:textId="77777777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5,07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581C" w14:textId="77777777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4,91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FA45" w14:textId="77777777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Статистические данные контрольного органа (официальный сайт органов местного самоуправления города Когалыма),</w:t>
            </w:r>
          </w:p>
          <w:p w14:paraId="5D910993" w14:textId="77777777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официальный сайт МВД РФ, Госавтоинспекция МВД России.</w:t>
            </w:r>
          </w:p>
        </w:tc>
      </w:tr>
    </w:tbl>
    <w:bookmarkEnd w:id="0"/>
    <w:p w14:paraId="08BB5688" w14:textId="0C3768FC" w:rsidR="00387643" w:rsidRPr="00387643" w:rsidRDefault="00387643" w:rsidP="00387643">
      <w:pPr>
        <w:rPr>
          <w:sz w:val="26"/>
          <w:szCs w:val="26"/>
        </w:rPr>
      </w:pPr>
      <w:r>
        <w:rPr>
          <w:sz w:val="26"/>
          <w:szCs w:val="26"/>
        </w:rPr>
        <w:t>_______________</w:t>
      </w:r>
    </w:p>
    <w:p w14:paraId="4EB335B2" w14:textId="0C7121E9" w:rsidR="00CB3D98" w:rsidRDefault="00387643" w:rsidP="00387643">
      <w:pPr>
        <w:rPr>
          <w:sz w:val="26"/>
          <w:szCs w:val="26"/>
        </w:rPr>
      </w:pPr>
      <w:r>
        <w:rPr>
          <w:sz w:val="26"/>
          <w:szCs w:val="26"/>
        </w:rPr>
        <w:t xml:space="preserve">* </w:t>
      </w:r>
      <w:r w:rsidRPr="00387643">
        <w:rPr>
          <w:sz w:val="26"/>
          <w:szCs w:val="26"/>
        </w:rPr>
        <w:t>Базовое значение показателя установлено на уровне показателей за 2017 год.</w:t>
      </w:r>
    </w:p>
    <w:p w14:paraId="6B2E8EFB" w14:textId="3D11479F" w:rsidR="00387643" w:rsidRDefault="00387643" w:rsidP="00387643">
      <w:pPr>
        <w:rPr>
          <w:sz w:val="26"/>
          <w:szCs w:val="26"/>
        </w:rPr>
      </w:pPr>
    </w:p>
    <w:p w14:paraId="0EEFE790" w14:textId="77777777" w:rsidR="00387643" w:rsidRDefault="00387643" w:rsidP="0038764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8"/>
        <w:gridCol w:w="12681"/>
      </w:tblGrid>
      <w:tr w:rsidR="00387643" w14:paraId="1283738B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3930" w14:textId="77777777" w:rsidR="003C2166" w:rsidRDefault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№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  <w:p w14:paraId="2493357D" w14:textId="3C0C076A" w:rsidR="00387643" w:rsidRDefault="0038764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п/п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BC66" w14:textId="542A703D" w:rsidR="00387643" w:rsidRDefault="0038764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Индикативные показатели, применяемые при осуществлении муниципального контр</w:t>
            </w:r>
            <w:r w:rsidR="003C2166">
              <w:rPr>
                <w:rFonts w:eastAsiaTheme="minorHAnsi"/>
                <w:sz w:val="26"/>
                <w:szCs w:val="26"/>
                <w:lang w:eastAsia="en-US"/>
              </w:rPr>
              <w:t>оля на автомобильном транспорте</w:t>
            </w:r>
            <w:r w:rsidR="003C2166" w:rsidRPr="003C2166">
              <w:rPr>
                <w:rFonts w:eastAsiaTheme="minorHAnsi"/>
                <w:b/>
                <w:sz w:val="26"/>
                <w:szCs w:val="26"/>
                <w:lang w:eastAsia="en-US"/>
              </w:rPr>
              <w:t>, городском наземном электрическом транспорте</w:t>
            </w:r>
            <w:r w:rsidR="003C2166" w:rsidRPr="003C2166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 в дорожном хозяйстве в границах города Когалыма</w:t>
            </w:r>
          </w:p>
        </w:tc>
      </w:tr>
      <w:tr w:rsidR="00387643" w14:paraId="2CC27630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2389" w14:textId="3BE738E1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FF36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внеплановых контрольных мероприятий, проведенных за отчетный период</w:t>
            </w:r>
          </w:p>
        </w:tc>
      </w:tr>
      <w:tr w:rsidR="00387643" w14:paraId="7D2E7638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DDED" w14:textId="7778FD33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9E0F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</w:t>
            </w:r>
          </w:p>
        </w:tc>
      </w:tr>
      <w:tr w:rsidR="00387643" w14:paraId="6E767F74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3B33" w14:textId="3153C1C6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1348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Общее количество контрольных мероприятий с взаимодействием, проведенных за отчетный период</w:t>
            </w:r>
          </w:p>
        </w:tc>
      </w:tr>
      <w:tr w:rsidR="00387643" w14:paraId="2359EB5B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7E39" w14:textId="23A39E4A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3EED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контрольных мероприятий с взаимодействием по каждому виду контрольных мероприятий, проведенных за отчетный период</w:t>
            </w:r>
          </w:p>
        </w:tc>
      </w:tr>
      <w:tr w:rsidR="00387643" w14:paraId="02E20726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D335" w14:textId="3BA0EFD1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673A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контрольных мероприятий, проведенных с использованием средств дистанционного взаимодействия, за отчетный период</w:t>
            </w:r>
          </w:p>
        </w:tc>
      </w:tr>
      <w:tr w:rsidR="00387643" w14:paraId="7E5036C9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8DF93" w14:textId="23A1606B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6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C8AD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обязательных профилактических визитов, проведенных за отчетный период</w:t>
            </w:r>
          </w:p>
        </w:tc>
      </w:tr>
      <w:tr w:rsidR="00387643" w14:paraId="02E72DC7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C816" w14:textId="0014D4D4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7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D2A1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предостережений о недопустимости нарушения обязательных требований, объявленных за отчетный период</w:t>
            </w:r>
          </w:p>
        </w:tc>
      </w:tr>
      <w:tr w:rsidR="00387643" w14:paraId="7294FB49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E31D" w14:textId="0DEC7551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8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B5BD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контрольных мероприятий, по результатам которых выявлены нарушения обязательных требований, за отчетный период</w:t>
            </w:r>
          </w:p>
        </w:tc>
      </w:tr>
      <w:tr w:rsidR="00387643" w14:paraId="0C014427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0160" w14:textId="39C93A4B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9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A268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контрольных мероприятий, по итогам которых возбуждены дела об административных правонарушениях, за отчетный период</w:t>
            </w:r>
          </w:p>
        </w:tc>
      </w:tr>
      <w:tr w:rsidR="00387643" w14:paraId="450204E7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053E0" w14:textId="35ECBDF9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10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8BB2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Сумма административных штрафов, наложенных по результатам контрольных мероприятий, за отчетный период</w:t>
            </w:r>
          </w:p>
        </w:tc>
      </w:tr>
      <w:tr w:rsidR="00387643" w14:paraId="3E749D93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F891" w14:textId="4D7C52B8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11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CD09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направленных в органы прокуратуры заявлений о согласовании проведения контрольных мероприятий, за отчетный период</w:t>
            </w:r>
          </w:p>
        </w:tc>
      </w:tr>
      <w:tr w:rsidR="00387643" w14:paraId="6029B0CF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DD8EF" w14:textId="43F4CA45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12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1C11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</w:t>
            </w:r>
          </w:p>
        </w:tc>
      </w:tr>
      <w:tr w:rsidR="00387643" w14:paraId="05E0F905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DFF9" w14:textId="13B59813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13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2714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Общее количество учтенных объектов контроля на конец отчетного периода</w:t>
            </w:r>
          </w:p>
        </w:tc>
      </w:tr>
      <w:tr w:rsidR="00387643" w14:paraId="7CEA0A1D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E49F" w14:textId="412E1028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14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7D41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учтенных объектов контроля, отнесенных к категориям риска, по каждой из категорий риска, на конец отчетного периода</w:t>
            </w:r>
          </w:p>
        </w:tc>
      </w:tr>
      <w:tr w:rsidR="00387643" w14:paraId="102D27E6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30321" w14:textId="29AFB30C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15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E7EC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учтенных контролируемых лиц на конец отчетного периода</w:t>
            </w:r>
          </w:p>
        </w:tc>
      </w:tr>
      <w:tr w:rsidR="00387643" w14:paraId="3764FEDE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49E5" w14:textId="2E902B4D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16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9788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учтенных контролируемых лиц, в отношении которых проведены контрольные мероприятия, за отчетный период</w:t>
            </w:r>
          </w:p>
        </w:tc>
      </w:tr>
      <w:tr w:rsidR="00387643" w14:paraId="29732392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68E9" w14:textId="1F1173B7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17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7973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Общее количество жалоб, поданных контролируемыми лицами в досудебном порядке за отчетный период</w:t>
            </w:r>
          </w:p>
        </w:tc>
      </w:tr>
      <w:tr w:rsidR="00387643" w14:paraId="78363434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5601" w14:textId="129B33DF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18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4685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жалоб, в отношении которых контрольным органом был нарушен срок рассмотрения, за отчетный период</w:t>
            </w:r>
          </w:p>
        </w:tc>
      </w:tr>
      <w:tr w:rsidR="00387643" w14:paraId="36C3651C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B191" w14:textId="2656FD28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19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D920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жалоб, поданных контролируемыми лицами в досудебном порядке, по итогам рассмотрения которых принято решение о полной либо частичной отмене решения контрольного органа, либо о признании действий (бездействий) должностных лиц контрольных органов недействительными, за отчетный период</w:t>
            </w:r>
          </w:p>
        </w:tc>
      </w:tr>
      <w:tr w:rsidR="00387643" w14:paraId="77CB4E22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BDC4" w14:textId="5F8A0145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20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AC79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</w:t>
            </w:r>
          </w:p>
        </w:tc>
      </w:tr>
      <w:tr w:rsidR="00387643" w14:paraId="655DAFFF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7230" w14:textId="2FA9B81A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21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7905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</w:t>
            </w:r>
          </w:p>
        </w:tc>
      </w:tr>
      <w:tr w:rsidR="00387643" w14:paraId="1893AF1D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BB27" w14:textId="7F88F9D1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22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A820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</w:t>
            </w:r>
          </w:p>
        </w:tc>
      </w:tr>
    </w:tbl>
    <w:p w14:paraId="5AF57F58" w14:textId="77777777" w:rsidR="00387643" w:rsidRPr="00CB3D98" w:rsidRDefault="00387643" w:rsidP="00387643">
      <w:pPr>
        <w:rPr>
          <w:sz w:val="26"/>
          <w:szCs w:val="26"/>
        </w:rPr>
      </w:pPr>
    </w:p>
    <w:p w14:paraId="6599105A" w14:textId="35279BBB" w:rsidR="008140A1" w:rsidRPr="00CB3D98" w:rsidRDefault="008140A1" w:rsidP="00CB3D98">
      <w:pPr>
        <w:rPr>
          <w:sz w:val="26"/>
          <w:szCs w:val="26"/>
        </w:rPr>
      </w:pPr>
    </w:p>
    <w:sectPr w:rsidR="008140A1" w:rsidRPr="00CB3D98" w:rsidSect="003C216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567" w:bottom="2552" w:left="255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42824" w14:textId="77777777" w:rsidR="00250E1E" w:rsidRDefault="00250E1E">
      <w:r>
        <w:separator/>
      </w:r>
    </w:p>
  </w:endnote>
  <w:endnote w:type="continuationSeparator" w:id="0">
    <w:p w14:paraId="54249ED1" w14:textId="77777777" w:rsidR="00250E1E" w:rsidRDefault="0025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050695" w:rsidRDefault="00050695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1FC42618" w:rsidR="00050695" w:rsidRPr="0015245C" w:rsidRDefault="007515BC" w:rsidP="007B37E5">
        <w:pPr>
          <w:pStyle w:val="ac"/>
          <w:jc w:val="right"/>
          <w:rPr>
            <w:sz w:val="20"/>
            <w:szCs w:val="20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77F2B" w14:textId="5421338D" w:rsidR="00050695" w:rsidRPr="0015245C" w:rsidRDefault="00050695" w:rsidP="007B37E5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CF9F4" w14:textId="77777777" w:rsidR="00250E1E" w:rsidRDefault="00250E1E">
      <w:r>
        <w:separator/>
      </w:r>
    </w:p>
  </w:footnote>
  <w:footnote w:type="continuationSeparator" w:id="0">
    <w:p w14:paraId="1B8E0A66" w14:textId="77777777" w:rsidR="00250E1E" w:rsidRDefault="00250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2135090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14:paraId="4C6B4098" w14:textId="7B095168" w:rsidR="00441D0F" w:rsidRPr="00441D0F" w:rsidRDefault="00441D0F">
        <w:pPr>
          <w:pStyle w:val="aa"/>
          <w:jc w:val="center"/>
          <w:rPr>
            <w:sz w:val="26"/>
            <w:szCs w:val="26"/>
          </w:rPr>
        </w:pPr>
        <w:r w:rsidRPr="00441D0F">
          <w:rPr>
            <w:sz w:val="26"/>
            <w:szCs w:val="26"/>
          </w:rPr>
          <w:fldChar w:fldCharType="begin"/>
        </w:r>
        <w:r w:rsidRPr="00441D0F">
          <w:rPr>
            <w:sz w:val="26"/>
            <w:szCs w:val="26"/>
          </w:rPr>
          <w:instrText>PAGE   \* MERGEFORMAT</w:instrText>
        </w:r>
        <w:r w:rsidRPr="00441D0F">
          <w:rPr>
            <w:sz w:val="26"/>
            <w:szCs w:val="26"/>
          </w:rPr>
          <w:fldChar w:fldCharType="separate"/>
        </w:r>
        <w:r w:rsidR="007515BC">
          <w:rPr>
            <w:noProof/>
            <w:sz w:val="26"/>
            <w:szCs w:val="26"/>
          </w:rPr>
          <w:t>5</w:t>
        </w:r>
        <w:r w:rsidRPr="00441D0F">
          <w:rPr>
            <w:sz w:val="26"/>
            <w:szCs w:val="26"/>
          </w:rPr>
          <w:fldChar w:fldCharType="end"/>
        </w:r>
      </w:p>
    </w:sdtContent>
  </w:sdt>
  <w:p w14:paraId="08005D41" w14:textId="77777777" w:rsidR="00441D0F" w:rsidRDefault="00441D0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1925247"/>
      <w:docPartObj>
        <w:docPartGallery w:val="Page Numbers (Top of Page)"/>
        <w:docPartUnique/>
      </w:docPartObj>
    </w:sdtPr>
    <w:sdtEndPr/>
    <w:sdtContent>
      <w:p w14:paraId="35850D7C" w14:textId="54F31982" w:rsidR="00441D0F" w:rsidRPr="00F13E9A" w:rsidRDefault="00441D0F">
        <w:pPr>
          <w:pStyle w:val="aa"/>
          <w:jc w:val="center"/>
        </w:pPr>
        <w:r w:rsidRPr="00F13E9A">
          <w:fldChar w:fldCharType="begin"/>
        </w:r>
        <w:r w:rsidRPr="00F13E9A">
          <w:instrText>PAGE   \* MERGEFORMAT</w:instrText>
        </w:r>
        <w:r w:rsidRPr="00F13E9A">
          <w:fldChar w:fldCharType="separate"/>
        </w:r>
        <w:r w:rsidR="007515BC">
          <w:rPr>
            <w:noProof/>
          </w:rPr>
          <w:t>1</w:t>
        </w:r>
        <w:r w:rsidRPr="00F13E9A">
          <w:fldChar w:fldCharType="end"/>
        </w:r>
      </w:p>
    </w:sdtContent>
  </w:sdt>
  <w:p w14:paraId="02F6A307" w14:textId="77777777" w:rsidR="00441D0F" w:rsidRDefault="00441D0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49C5"/>
    <w:rsid w:val="00005F19"/>
    <w:rsid w:val="00015A6A"/>
    <w:rsid w:val="00016D3A"/>
    <w:rsid w:val="00042CE2"/>
    <w:rsid w:val="00043659"/>
    <w:rsid w:val="00050695"/>
    <w:rsid w:val="00054AEC"/>
    <w:rsid w:val="00065BCF"/>
    <w:rsid w:val="0006728E"/>
    <w:rsid w:val="000776C3"/>
    <w:rsid w:val="00082085"/>
    <w:rsid w:val="00085AAB"/>
    <w:rsid w:val="00090DEC"/>
    <w:rsid w:val="0009230D"/>
    <w:rsid w:val="000A3146"/>
    <w:rsid w:val="000B2FB4"/>
    <w:rsid w:val="000D6AE8"/>
    <w:rsid w:val="000D779C"/>
    <w:rsid w:val="000F0569"/>
    <w:rsid w:val="000F1641"/>
    <w:rsid w:val="00100C47"/>
    <w:rsid w:val="001026F1"/>
    <w:rsid w:val="00114AA7"/>
    <w:rsid w:val="00123B3D"/>
    <w:rsid w:val="00130C43"/>
    <w:rsid w:val="001310A1"/>
    <w:rsid w:val="0013259F"/>
    <w:rsid w:val="001438BB"/>
    <w:rsid w:val="00153BAF"/>
    <w:rsid w:val="00171A84"/>
    <w:rsid w:val="00171DB0"/>
    <w:rsid w:val="001730D0"/>
    <w:rsid w:val="00185558"/>
    <w:rsid w:val="001A1B37"/>
    <w:rsid w:val="001A57BA"/>
    <w:rsid w:val="001B2118"/>
    <w:rsid w:val="001B478E"/>
    <w:rsid w:val="001C1201"/>
    <w:rsid w:val="001C145B"/>
    <w:rsid w:val="001D0927"/>
    <w:rsid w:val="001E328E"/>
    <w:rsid w:val="001E6457"/>
    <w:rsid w:val="001F0799"/>
    <w:rsid w:val="001F08F4"/>
    <w:rsid w:val="001F1F6B"/>
    <w:rsid w:val="001F6163"/>
    <w:rsid w:val="001F6D83"/>
    <w:rsid w:val="00201088"/>
    <w:rsid w:val="002040BF"/>
    <w:rsid w:val="002047C7"/>
    <w:rsid w:val="00212A49"/>
    <w:rsid w:val="002174E1"/>
    <w:rsid w:val="00223D54"/>
    <w:rsid w:val="00224BF8"/>
    <w:rsid w:val="002251BD"/>
    <w:rsid w:val="00226E85"/>
    <w:rsid w:val="00233FF9"/>
    <w:rsid w:val="00242E5E"/>
    <w:rsid w:val="002478A3"/>
    <w:rsid w:val="00250E1E"/>
    <w:rsid w:val="00260E5D"/>
    <w:rsid w:val="002652CF"/>
    <w:rsid w:val="00270DAE"/>
    <w:rsid w:val="002877F1"/>
    <w:rsid w:val="00291A9C"/>
    <w:rsid w:val="002A6B01"/>
    <w:rsid w:val="002B10AF"/>
    <w:rsid w:val="002B48E8"/>
    <w:rsid w:val="002B49A0"/>
    <w:rsid w:val="002C5F3E"/>
    <w:rsid w:val="002D5593"/>
    <w:rsid w:val="002E03F3"/>
    <w:rsid w:val="002E0A30"/>
    <w:rsid w:val="002E2DA6"/>
    <w:rsid w:val="002F5968"/>
    <w:rsid w:val="002F7936"/>
    <w:rsid w:val="002F7F5F"/>
    <w:rsid w:val="00300D9B"/>
    <w:rsid w:val="003057B9"/>
    <w:rsid w:val="00306041"/>
    <w:rsid w:val="00307D6A"/>
    <w:rsid w:val="00310FCF"/>
    <w:rsid w:val="00313446"/>
    <w:rsid w:val="00313DAF"/>
    <w:rsid w:val="00342C2B"/>
    <w:rsid w:val="003440E0"/>
    <w:rsid w:val="003447F7"/>
    <w:rsid w:val="00344F7F"/>
    <w:rsid w:val="003479AE"/>
    <w:rsid w:val="00350B30"/>
    <w:rsid w:val="00357CA4"/>
    <w:rsid w:val="0036302F"/>
    <w:rsid w:val="003721DC"/>
    <w:rsid w:val="003760B9"/>
    <w:rsid w:val="00386F08"/>
    <w:rsid w:val="00387643"/>
    <w:rsid w:val="003974B1"/>
    <w:rsid w:val="003A51EA"/>
    <w:rsid w:val="003A6578"/>
    <w:rsid w:val="003B053C"/>
    <w:rsid w:val="003B33DD"/>
    <w:rsid w:val="003C2166"/>
    <w:rsid w:val="003D6351"/>
    <w:rsid w:val="003D6A0D"/>
    <w:rsid w:val="003E0258"/>
    <w:rsid w:val="003E1140"/>
    <w:rsid w:val="003E2FE0"/>
    <w:rsid w:val="003F3EC5"/>
    <w:rsid w:val="003F587E"/>
    <w:rsid w:val="003F5A8D"/>
    <w:rsid w:val="00406370"/>
    <w:rsid w:val="0041088C"/>
    <w:rsid w:val="004221D6"/>
    <w:rsid w:val="004230C5"/>
    <w:rsid w:val="0043438A"/>
    <w:rsid w:val="00441D0F"/>
    <w:rsid w:val="00453D46"/>
    <w:rsid w:val="0047412D"/>
    <w:rsid w:val="00475DA0"/>
    <w:rsid w:val="00476627"/>
    <w:rsid w:val="00492113"/>
    <w:rsid w:val="004A797E"/>
    <w:rsid w:val="004B73ED"/>
    <w:rsid w:val="004D53B5"/>
    <w:rsid w:val="004F33B1"/>
    <w:rsid w:val="004F4E77"/>
    <w:rsid w:val="004F6241"/>
    <w:rsid w:val="00517F37"/>
    <w:rsid w:val="0052192A"/>
    <w:rsid w:val="00522D25"/>
    <w:rsid w:val="005333B1"/>
    <w:rsid w:val="00544806"/>
    <w:rsid w:val="005500E4"/>
    <w:rsid w:val="00550DF0"/>
    <w:rsid w:val="00554D16"/>
    <w:rsid w:val="00557956"/>
    <w:rsid w:val="0057558C"/>
    <w:rsid w:val="00590441"/>
    <w:rsid w:val="005B38D3"/>
    <w:rsid w:val="005C1F68"/>
    <w:rsid w:val="005D28DE"/>
    <w:rsid w:val="005E256B"/>
    <w:rsid w:val="005E7498"/>
    <w:rsid w:val="00600C10"/>
    <w:rsid w:val="00600E52"/>
    <w:rsid w:val="006012BB"/>
    <w:rsid w:val="006015ED"/>
    <w:rsid w:val="00625AA2"/>
    <w:rsid w:val="00627821"/>
    <w:rsid w:val="00635680"/>
    <w:rsid w:val="006429F8"/>
    <w:rsid w:val="00650315"/>
    <w:rsid w:val="0065731C"/>
    <w:rsid w:val="00676C7A"/>
    <w:rsid w:val="006803AE"/>
    <w:rsid w:val="006A3E96"/>
    <w:rsid w:val="006A4609"/>
    <w:rsid w:val="006B16F2"/>
    <w:rsid w:val="006C62B9"/>
    <w:rsid w:val="006D511F"/>
    <w:rsid w:val="006D772A"/>
    <w:rsid w:val="006E0488"/>
    <w:rsid w:val="006E6883"/>
    <w:rsid w:val="0070169A"/>
    <w:rsid w:val="00703C8B"/>
    <w:rsid w:val="007164DA"/>
    <w:rsid w:val="007243EB"/>
    <w:rsid w:val="0074301A"/>
    <w:rsid w:val="00747B75"/>
    <w:rsid w:val="00750DB7"/>
    <w:rsid w:val="00750EA1"/>
    <w:rsid w:val="007515BC"/>
    <w:rsid w:val="00763936"/>
    <w:rsid w:val="00774303"/>
    <w:rsid w:val="0077715F"/>
    <w:rsid w:val="00783962"/>
    <w:rsid w:val="007959CC"/>
    <w:rsid w:val="007A0E9D"/>
    <w:rsid w:val="007A7306"/>
    <w:rsid w:val="007B37E5"/>
    <w:rsid w:val="007B7D30"/>
    <w:rsid w:val="007C24AA"/>
    <w:rsid w:val="007C3488"/>
    <w:rsid w:val="007C6162"/>
    <w:rsid w:val="007C6774"/>
    <w:rsid w:val="007D1C62"/>
    <w:rsid w:val="007E28C2"/>
    <w:rsid w:val="007E5D48"/>
    <w:rsid w:val="007E7C5D"/>
    <w:rsid w:val="007F5689"/>
    <w:rsid w:val="00812E02"/>
    <w:rsid w:val="008140A1"/>
    <w:rsid w:val="00820045"/>
    <w:rsid w:val="00823BEA"/>
    <w:rsid w:val="00830EF2"/>
    <w:rsid w:val="008329FC"/>
    <w:rsid w:val="00835C0C"/>
    <w:rsid w:val="0084250A"/>
    <w:rsid w:val="008447D6"/>
    <w:rsid w:val="00852A69"/>
    <w:rsid w:val="00856DDF"/>
    <w:rsid w:val="0086685A"/>
    <w:rsid w:val="00870DB6"/>
    <w:rsid w:val="008729C8"/>
    <w:rsid w:val="00874F39"/>
    <w:rsid w:val="0087723E"/>
    <w:rsid w:val="00877CE5"/>
    <w:rsid w:val="0088013C"/>
    <w:rsid w:val="00892BF3"/>
    <w:rsid w:val="008A4840"/>
    <w:rsid w:val="008B40B9"/>
    <w:rsid w:val="008C0B7C"/>
    <w:rsid w:val="008C7E24"/>
    <w:rsid w:val="008D18DA"/>
    <w:rsid w:val="008D2DB3"/>
    <w:rsid w:val="008D68E8"/>
    <w:rsid w:val="008E707C"/>
    <w:rsid w:val="0090064D"/>
    <w:rsid w:val="0093366D"/>
    <w:rsid w:val="00940632"/>
    <w:rsid w:val="0094195A"/>
    <w:rsid w:val="00950B43"/>
    <w:rsid w:val="00952920"/>
    <w:rsid w:val="00952EC3"/>
    <w:rsid w:val="0096193D"/>
    <w:rsid w:val="009702C4"/>
    <w:rsid w:val="00972307"/>
    <w:rsid w:val="009734BF"/>
    <w:rsid w:val="0098458C"/>
    <w:rsid w:val="00993E30"/>
    <w:rsid w:val="009A372B"/>
    <w:rsid w:val="009A7CE5"/>
    <w:rsid w:val="009C45D0"/>
    <w:rsid w:val="009C47D2"/>
    <w:rsid w:val="009D421D"/>
    <w:rsid w:val="009D5489"/>
    <w:rsid w:val="009F57D6"/>
    <w:rsid w:val="00A15F71"/>
    <w:rsid w:val="00A16321"/>
    <w:rsid w:val="00A208B7"/>
    <w:rsid w:val="00A26DA5"/>
    <w:rsid w:val="00A304BE"/>
    <w:rsid w:val="00A35EFF"/>
    <w:rsid w:val="00A450E8"/>
    <w:rsid w:val="00A564E7"/>
    <w:rsid w:val="00A71B0B"/>
    <w:rsid w:val="00AB2C71"/>
    <w:rsid w:val="00AE3A79"/>
    <w:rsid w:val="00AE6CEC"/>
    <w:rsid w:val="00B0029D"/>
    <w:rsid w:val="00B141E0"/>
    <w:rsid w:val="00B16729"/>
    <w:rsid w:val="00B22DDA"/>
    <w:rsid w:val="00B25576"/>
    <w:rsid w:val="00B30724"/>
    <w:rsid w:val="00B416DA"/>
    <w:rsid w:val="00B44BE6"/>
    <w:rsid w:val="00B51FE1"/>
    <w:rsid w:val="00B534ED"/>
    <w:rsid w:val="00B71C99"/>
    <w:rsid w:val="00B871CC"/>
    <w:rsid w:val="00BA7350"/>
    <w:rsid w:val="00BB1866"/>
    <w:rsid w:val="00BB683E"/>
    <w:rsid w:val="00BC37E6"/>
    <w:rsid w:val="00BD30A1"/>
    <w:rsid w:val="00BD3A6E"/>
    <w:rsid w:val="00BD7607"/>
    <w:rsid w:val="00BE3451"/>
    <w:rsid w:val="00BE3FE8"/>
    <w:rsid w:val="00BE535A"/>
    <w:rsid w:val="00BE655E"/>
    <w:rsid w:val="00BF4FFE"/>
    <w:rsid w:val="00C106AD"/>
    <w:rsid w:val="00C27247"/>
    <w:rsid w:val="00C44DDF"/>
    <w:rsid w:val="00C45597"/>
    <w:rsid w:val="00C46D66"/>
    <w:rsid w:val="00C51F76"/>
    <w:rsid w:val="00C52DE4"/>
    <w:rsid w:val="00C56ECC"/>
    <w:rsid w:val="00C64784"/>
    <w:rsid w:val="00C700C4"/>
    <w:rsid w:val="00C700F3"/>
    <w:rsid w:val="00C865E5"/>
    <w:rsid w:val="00C90E11"/>
    <w:rsid w:val="00CB2627"/>
    <w:rsid w:val="00CB3D98"/>
    <w:rsid w:val="00CC367F"/>
    <w:rsid w:val="00CF0D3D"/>
    <w:rsid w:val="00CF0DDC"/>
    <w:rsid w:val="00CF1293"/>
    <w:rsid w:val="00CF37D5"/>
    <w:rsid w:val="00CF6B89"/>
    <w:rsid w:val="00CF779C"/>
    <w:rsid w:val="00D03EAF"/>
    <w:rsid w:val="00D10365"/>
    <w:rsid w:val="00D35E6B"/>
    <w:rsid w:val="00D520A9"/>
    <w:rsid w:val="00D5237A"/>
    <w:rsid w:val="00D52DB6"/>
    <w:rsid w:val="00D5489C"/>
    <w:rsid w:val="00D562C4"/>
    <w:rsid w:val="00D64BF0"/>
    <w:rsid w:val="00D67E73"/>
    <w:rsid w:val="00D725D8"/>
    <w:rsid w:val="00D862A9"/>
    <w:rsid w:val="00D9230F"/>
    <w:rsid w:val="00D971DD"/>
    <w:rsid w:val="00DA2269"/>
    <w:rsid w:val="00DA4ECB"/>
    <w:rsid w:val="00DB3AC8"/>
    <w:rsid w:val="00DC143D"/>
    <w:rsid w:val="00DC4E03"/>
    <w:rsid w:val="00DE26A1"/>
    <w:rsid w:val="00DE43C8"/>
    <w:rsid w:val="00DF5A3F"/>
    <w:rsid w:val="00DF7BA1"/>
    <w:rsid w:val="00E275C8"/>
    <w:rsid w:val="00E30008"/>
    <w:rsid w:val="00E307A8"/>
    <w:rsid w:val="00E41B2C"/>
    <w:rsid w:val="00E553E0"/>
    <w:rsid w:val="00E6027D"/>
    <w:rsid w:val="00E63D9E"/>
    <w:rsid w:val="00E701B9"/>
    <w:rsid w:val="00E74970"/>
    <w:rsid w:val="00E75168"/>
    <w:rsid w:val="00E7671A"/>
    <w:rsid w:val="00E7758C"/>
    <w:rsid w:val="00E91B4D"/>
    <w:rsid w:val="00E937B3"/>
    <w:rsid w:val="00EA035B"/>
    <w:rsid w:val="00EA076D"/>
    <w:rsid w:val="00EB4979"/>
    <w:rsid w:val="00EB75CB"/>
    <w:rsid w:val="00EC17E6"/>
    <w:rsid w:val="00EC6177"/>
    <w:rsid w:val="00ED27C4"/>
    <w:rsid w:val="00ED3975"/>
    <w:rsid w:val="00ED3F5E"/>
    <w:rsid w:val="00ED5C7C"/>
    <w:rsid w:val="00ED62A2"/>
    <w:rsid w:val="00ED680E"/>
    <w:rsid w:val="00EE539C"/>
    <w:rsid w:val="00F06198"/>
    <w:rsid w:val="00F13E9A"/>
    <w:rsid w:val="00F2148D"/>
    <w:rsid w:val="00F24066"/>
    <w:rsid w:val="00F41E70"/>
    <w:rsid w:val="00F44025"/>
    <w:rsid w:val="00F5080D"/>
    <w:rsid w:val="00F509C5"/>
    <w:rsid w:val="00F50FF4"/>
    <w:rsid w:val="00F541E6"/>
    <w:rsid w:val="00F55DF6"/>
    <w:rsid w:val="00F8542E"/>
    <w:rsid w:val="00F85F16"/>
    <w:rsid w:val="00F938F4"/>
    <w:rsid w:val="00FB374B"/>
    <w:rsid w:val="00FB426A"/>
    <w:rsid w:val="00FB5937"/>
    <w:rsid w:val="00FC5E63"/>
    <w:rsid w:val="00FD4017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39"/>
    <w:rsid w:val="0077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47A49-3224-4050-9F65-F749667C8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Грязева Светлана Евгеньевна</cp:lastModifiedBy>
  <cp:revision>8</cp:revision>
  <cp:lastPrinted>2025-08-22T04:51:00Z</cp:lastPrinted>
  <dcterms:created xsi:type="dcterms:W3CDTF">2024-11-20T10:28:00Z</dcterms:created>
  <dcterms:modified xsi:type="dcterms:W3CDTF">2025-08-22T12:02:00Z</dcterms:modified>
</cp:coreProperties>
</file>